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F5D" w:rsidRDefault="004A4F5D">
      <w:r>
        <w:rPr>
          <w:noProof/>
          <w:lang w:val="fr-CH" w:eastAsia="fr-CH"/>
        </w:rPr>
        <w:drawing>
          <wp:anchor distT="0" distB="0" distL="114300" distR="114300" simplePos="0" relativeHeight="251664384" behindDoc="1" locked="0" layoutInCell="1" allowOverlap="1" wp14:anchorId="5F3BC7F7" wp14:editId="13733C94">
            <wp:simplePos x="0" y="0"/>
            <wp:positionH relativeFrom="column">
              <wp:posOffset>-619760</wp:posOffset>
            </wp:positionH>
            <wp:positionV relativeFrom="paragraph">
              <wp:posOffset>5715</wp:posOffset>
            </wp:positionV>
            <wp:extent cx="3162300" cy="180022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01.03.15.pd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4F5D" w:rsidRDefault="004A4F5D"/>
    <w:p w:rsidR="004A4F5D" w:rsidRDefault="004A4F5D"/>
    <w:p w:rsidR="004A4F5D" w:rsidRDefault="004A4F5D"/>
    <w:p w:rsidR="004A4F5D" w:rsidRDefault="004A4F5D"/>
    <w:p w:rsidR="004A4F5D" w:rsidRDefault="004A4F5D"/>
    <w:p w:rsidR="004A4F5D" w:rsidRPr="003E40C6" w:rsidRDefault="004A4F5D" w:rsidP="004A4F5D">
      <w:pPr>
        <w:tabs>
          <w:tab w:val="center" w:pos="4533"/>
        </w:tabs>
        <w:rPr>
          <w:b/>
        </w:rPr>
      </w:pPr>
      <w:r w:rsidRPr="003E40C6">
        <w:rPr>
          <w:rFonts w:ascii="Century Gothic" w:hAnsi="Century Gothic"/>
        </w:rPr>
        <w:t>Madame, Monsieur,</w:t>
      </w:r>
    </w:p>
    <w:p w:rsidR="004A4F5D" w:rsidRPr="00267232" w:rsidRDefault="004A4F5D" w:rsidP="004A4F5D">
      <w:pPr>
        <w:tabs>
          <w:tab w:val="center" w:pos="4533"/>
        </w:tabs>
        <w:rPr>
          <w:rFonts w:ascii="Century Gothic" w:hAnsi="Century Gothic"/>
          <w:sz w:val="22"/>
          <w:szCs w:val="22"/>
        </w:rPr>
      </w:pPr>
      <w:r w:rsidRPr="003E40C6">
        <w:rPr>
          <w:rFonts w:ascii="Century Gothic" w:hAnsi="Century Gothic"/>
        </w:rPr>
        <w:t>Nous avons le plaisir de vous proposer un module de deux jours sur :</w:t>
      </w:r>
    </w:p>
    <w:p w:rsidR="004A4F5D" w:rsidRPr="0022155F" w:rsidRDefault="004A4F5D" w:rsidP="004A4F5D">
      <w:pPr>
        <w:tabs>
          <w:tab w:val="center" w:pos="4533"/>
        </w:tabs>
        <w:rPr>
          <w:rFonts w:ascii="Century Gothic" w:hAnsi="Century Gothic"/>
        </w:rPr>
      </w:pPr>
      <w:r>
        <w:rPr>
          <w:rFonts w:ascii="Century Gothic" w:hAnsi="Century Gothic"/>
          <w:b/>
          <w:sz w:val="32"/>
          <w:szCs w:val="32"/>
          <w:lang w:val="fr-BE"/>
        </w:rPr>
        <w:t>Introduction aux médecines alternatives : homéopathie, fleurs de Bach, kinésiologie ….</w:t>
      </w:r>
    </w:p>
    <w:p w:rsidR="004A4F5D" w:rsidRPr="00267232" w:rsidRDefault="004A4F5D" w:rsidP="004A4F5D">
      <w:pPr>
        <w:tabs>
          <w:tab w:val="center" w:pos="4533"/>
        </w:tabs>
        <w:rPr>
          <w:rFonts w:ascii="Century Gothic" w:hAnsi="Century Gothic"/>
          <w:sz w:val="22"/>
          <w:szCs w:val="22"/>
        </w:rPr>
      </w:pPr>
      <w:r w:rsidRPr="003E40C6">
        <w:rPr>
          <w:rFonts w:ascii="Century Gothic" w:hAnsi="Century Gothic"/>
        </w:rPr>
        <w:t>Donné par</w:t>
      </w:r>
      <w:r>
        <w:rPr>
          <w:rFonts w:ascii="Century Gothic" w:hAnsi="Century Gothic"/>
          <w:b/>
        </w:rPr>
        <w:t> </w:t>
      </w:r>
      <w:r>
        <w:rPr>
          <w:rFonts w:ascii="Century Gothic" w:hAnsi="Century Gothic"/>
          <w:b/>
          <w:sz w:val="28"/>
          <w:szCs w:val="28"/>
        </w:rPr>
        <w:t xml:space="preserve">: Dr Joël </w:t>
      </w:r>
      <w:proofErr w:type="spellStart"/>
      <w:r>
        <w:rPr>
          <w:rFonts w:ascii="Century Gothic" w:hAnsi="Century Gothic"/>
          <w:b/>
          <w:sz w:val="28"/>
          <w:szCs w:val="28"/>
        </w:rPr>
        <w:t>Dehasse</w:t>
      </w:r>
      <w:proofErr w:type="spellEnd"/>
      <w:r>
        <w:rPr>
          <w:rFonts w:ascii="Century Gothic" w:hAnsi="Century Gothic"/>
          <w:b/>
          <w:sz w:val="28"/>
          <w:szCs w:val="28"/>
        </w:rPr>
        <w:t xml:space="preserve">, </w:t>
      </w:r>
      <w:r w:rsidRPr="00267232">
        <w:rPr>
          <w:rFonts w:ascii="Century Gothic" w:hAnsi="Century Gothic"/>
          <w:sz w:val="22"/>
          <w:szCs w:val="22"/>
        </w:rPr>
        <w:t>Vétérinaire comportementaliste</w:t>
      </w:r>
    </w:p>
    <w:p w:rsidR="004A4F5D" w:rsidRDefault="004A4F5D" w:rsidP="004A4F5D">
      <w:pPr>
        <w:tabs>
          <w:tab w:val="center" w:pos="4533"/>
        </w:tabs>
        <w:spacing w:afterLines="120" w:after="288"/>
        <w:rPr>
          <w:rStyle w:val="Lienhypertexte"/>
          <w:rFonts w:ascii="Century Gothic" w:hAnsi="Century Gothic" w:cs="Arial"/>
        </w:rPr>
      </w:pPr>
      <w:r w:rsidRPr="003E40C6">
        <w:rPr>
          <w:rFonts w:ascii="Century Gothic" w:hAnsi="Century Gothic" w:cs="Arial"/>
        </w:rPr>
        <w:t xml:space="preserve">Site internet du Dr. Joël </w:t>
      </w:r>
      <w:proofErr w:type="spellStart"/>
      <w:r w:rsidRPr="003E40C6">
        <w:rPr>
          <w:rFonts w:ascii="Century Gothic" w:hAnsi="Century Gothic" w:cs="Arial"/>
        </w:rPr>
        <w:t>Dehasse</w:t>
      </w:r>
      <w:proofErr w:type="spellEnd"/>
      <w:r w:rsidRPr="003E40C6">
        <w:rPr>
          <w:rFonts w:ascii="Century Gothic" w:hAnsi="Century Gothic" w:cs="Arial"/>
        </w:rPr>
        <w:t xml:space="preserve"> : </w:t>
      </w:r>
      <w:hyperlink r:id="rId8" w:history="1">
        <w:r w:rsidRPr="003E40C6">
          <w:rPr>
            <w:rStyle w:val="Lienhypertexte"/>
            <w:rFonts w:ascii="Century Gothic" w:hAnsi="Century Gothic" w:cs="Arial"/>
          </w:rPr>
          <w:t>www.joeldehasse.com</w:t>
        </w:r>
      </w:hyperlink>
    </w:p>
    <w:p w:rsidR="004A4F5D" w:rsidRPr="003D2827" w:rsidRDefault="004A4F5D" w:rsidP="004A4F5D">
      <w:pPr>
        <w:spacing w:after="100" w:afterAutospacing="1"/>
        <w:rPr>
          <w:rFonts w:ascii="Century Gothic" w:hAnsi="Century Gothic" w:cs="Arial"/>
          <w:i/>
          <w:lang w:val="fr-BE"/>
        </w:rPr>
      </w:pPr>
      <w:r w:rsidRPr="005F3CAC">
        <w:rPr>
          <w:rFonts w:ascii="Century Gothic" w:hAnsi="Century Gothic" w:cs="Arial"/>
          <w:i/>
          <w:lang w:val="fr-BE"/>
        </w:rPr>
        <w:t>Au-delà du monde de la médecine matérialiste existe l’</w:t>
      </w:r>
      <w:r>
        <w:rPr>
          <w:rFonts w:ascii="Century Gothic" w:hAnsi="Century Gothic" w:cs="Arial"/>
          <w:i/>
          <w:lang w:val="fr-BE"/>
        </w:rPr>
        <w:t>univers invisible des vibrations</w:t>
      </w:r>
      <w:r w:rsidRPr="005F3CAC">
        <w:rPr>
          <w:rFonts w:ascii="Century Gothic" w:hAnsi="Century Gothic" w:cs="Arial"/>
          <w:i/>
          <w:lang w:val="fr-BE"/>
        </w:rPr>
        <w:t xml:space="preserve"> et particules qui créent notre monde physique : voyage à la découverte de la face cachée de la médecine vibratoire, point commun entre l’homéopathie, les fleurs de Bach, l’acupuncture et la kinésiologie et leur utilisation pratique au quotidien.</w:t>
      </w:r>
    </w:p>
    <w:p w:rsidR="004A4F5D" w:rsidRDefault="004A4F5D" w:rsidP="004A4F5D">
      <w:pPr>
        <w:pStyle w:val="Paragraphedeliste"/>
        <w:numPr>
          <w:ilvl w:val="0"/>
          <w:numId w:val="2"/>
        </w:numPr>
        <w:spacing w:after="0" w:line="240" w:lineRule="auto"/>
        <w:ind w:left="714" w:hanging="357"/>
        <w:rPr>
          <w:rFonts w:ascii="Century Gothic" w:hAnsi="Century Gothic" w:cs="Arial"/>
          <w:i/>
          <w:sz w:val="24"/>
          <w:szCs w:val="24"/>
          <w:lang w:val="fr-BE"/>
        </w:rPr>
      </w:pPr>
      <w:r w:rsidRPr="00B9079E">
        <w:rPr>
          <w:rFonts w:ascii="Century Gothic" w:hAnsi="Century Gothic" w:cs="Arial"/>
          <w:i/>
          <w:sz w:val="24"/>
          <w:szCs w:val="24"/>
          <w:lang w:val="fr-BE"/>
        </w:rPr>
        <w:t xml:space="preserve">L’effet placebo et </w:t>
      </w:r>
      <w:proofErr w:type="spellStart"/>
      <w:r w:rsidRPr="00B9079E">
        <w:rPr>
          <w:rFonts w:ascii="Century Gothic" w:hAnsi="Century Gothic" w:cs="Arial"/>
          <w:i/>
          <w:sz w:val="24"/>
          <w:szCs w:val="24"/>
          <w:lang w:val="fr-BE"/>
        </w:rPr>
        <w:t>nocebo</w:t>
      </w:r>
      <w:proofErr w:type="spellEnd"/>
    </w:p>
    <w:p w:rsidR="004A4F5D" w:rsidRPr="00B9079E" w:rsidRDefault="004A4F5D" w:rsidP="004A4F5D">
      <w:pPr>
        <w:spacing w:after="0"/>
        <w:rPr>
          <w:rFonts w:ascii="Century Gothic" w:hAnsi="Century Gothic" w:cs="Arial"/>
          <w:i/>
          <w:lang w:val="fr-BE"/>
        </w:rPr>
      </w:pPr>
    </w:p>
    <w:p w:rsidR="004A4F5D" w:rsidRDefault="004A4F5D" w:rsidP="004A4F5D">
      <w:pPr>
        <w:pStyle w:val="Paragraphedeliste"/>
        <w:numPr>
          <w:ilvl w:val="0"/>
          <w:numId w:val="2"/>
        </w:numPr>
        <w:spacing w:after="0" w:line="240" w:lineRule="auto"/>
        <w:ind w:left="714" w:hanging="357"/>
        <w:rPr>
          <w:rFonts w:ascii="Century Gothic" w:hAnsi="Century Gothic" w:cs="Arial"/>
          <w:i/>
          <w:sz w:val="24"/>
          <w:szCs w:val="24"/>
          <w:lang w:val="fr-BE"/>
        </w:rPr>
      </w:pPr>
      <w:r w:rsidRPr="00B9079E">
        <w:rPr>
          <w:rFonts w:ascii="Century Gothic" w:hAnsi="Century Gothic" w:cs="Arial"/>
          <w:i/>
          <w:sz w:val="24"/>
          <w:szCs w:val="24"/>
          <w:lang w:val="fr-BE"/>
        </w:rPr>
        <w:t>L’homéopathie, histoire et principes</w:t>
      </w:r>
    </w:p>
    <w:p w:rsidR="004A4F5D" w:rsidRPr="00B9079E" w:rsidRDefault="004A4F5D" w:rsidP="004A4F5D">
      <w:pPr>
        <w:spacing w:after="0"/>
        <w:rPr>
          <w:rFonts w:ascii="Century Gothic" w:hAnsi="Century Gothic" w:cs="Arial"/>
          <w:i/>
          <w:lang w:val="fr-BE"/>
        </w:rPr>
      </w:pPr>
    </w:p>
    <w:p w:rsidR="004A4F5D" w:rsidRDefault="004A4F5D" w:rsidP="004A4F5D">
      <w:pPr>
        <w:pStyle w:val="Paragraphedeliste"/>
        <w:numPr>
          <w:ilvl w:val="0"/>
          <w:numId w:val="2"/>
        </w:numPr>
        <w:spacing w:after="0" w:line="240" w:lineRule="auto"/>
        <w:ind w:left="714" w:hanging="357"/>
        <w:rPr>
          <w:rFonts w:ascii="Century Gothic" w:hAnsi="Century Gothic" w:cs="Arial"/>
          <w:i/>
          <w:sz w:val="24"/>
          <w:szCs w:val="24"/>
          <w:lang w:val="fr-BE"/>
        </w:rPr>
      </w:pPr>
      <w:r w:rsidRPr="00B9079E">
        <w:rPr>
          <w:rFonts w:ascii="Century Gothic" w:hAnsi="Century Gothic" w:cs="Arial"/>
          <w:i/>
          <w:sz w:val="24"/>
          <w:szCs w:val="24"/>
          <w:lang w:val="fr-BE"/>
        </w:rPr>
        <w:t>L’homéopathie vétérinaire au quotidien</w:t>
      </w:r>
    </w:p>
    <w:p w:rsidR="004A4F5D" w:rsidRPr="00B9079E" w:rsidRDefault="004A4F5D" w:rsidP="004A4F5D">
      <w:pPr>
        <w:spacing w:after="0"/>
        <w:rPr>
          <w:rFonts w:ascii="Century Gothic" w:hAnsi="Century Gothic" w:cs="Arial"/>
          <w:i/>
          <w:lang w:val="fr-BE"/>
        </w:rPr>
      </w:pPr>
    </w:p>
    <w:p w:rsidR="004A4F5D" w:rsidRDefault="004A4F5D" w:rsidP="004A4F5D">
      <w:pPr>
        <w:pStyle w:val="Paragraphedeliste"/>
        <w:numPr>
          <w:ilvl w:val="0"/>
          <w:numId w:val="2"/>
        </w:numPr>
        <w:spacing w:after="0" w:line="240" w:lineRule="auto"/>
        <w:ind w:left="714" w:hanging="357"/>
        <w:rPr>
          <w:rFonts w:ascii="Century Gothic" w:hAnsi="Century Gothic" w:cs="Arial"/>
          <w:i/>
          <w:sz w:val="24"/>
          <w:szCs w:val="24"/>
          <w:lang w:val="fr-BE"/>
        </w:rPr>
      </w:pPr>
      <w:r w:rsidRPr="00B9079E">
        <w:rPr>
          <w:rFonts w:ascii="Century Gothic" w:hAnsi="Century Gothic" w:cs="Arial"/>
          <w:i/>
          <w:sz w:val="24"/>
          <w:szCs w:val="24"/>
          <w:lang w:val="fr-BE"/>
        </w:rPr>
        <w:t>Kinésiologie : applications pratiques</w:t>
      </w:r>
    </w:p>
    <w:p w:rsidR="004A4F5D" w:rsidRPr="00B9079E" w:rsidRDefault="004A4F5D" w:rsidP="004A4F5D">
      <w:pPr>
        <w:spacing w:after="0"/>
        <w:rPr>
          <w:rFonts w:ascii="Century Gothic" w:hAnsi="Century Gothic" w:cs="Arial"/>
          <w:i/>
          <w:lang w:val="fr-BE"/>
        </w:rPr>
      </w:pPr>
    </w:p>
    <w:p w:rsidR="004A4F5D" w:rsidRPr="00B9079E" w:rsidRDefault="004A4F5D" w:rsidP="004A4F5D">
      <w:pPr>
        <w:pStyle w:val="Paragraphedeliste"/>
        <w:numPr>
          <w:ilvl w:val="0"/>
          <w:numId w:val="2"/>
        </w:numPr>
        <w:spacing w:after="0" w:line="240" w:lineRule="auto"/>
        <w:ind w:left="714" w:hanging="357"/>
        <w:rPr>
          <w:rFonts w:ascii="Century Gothic" w:hAnsi="Century Gothic" w:cs="Arial"/>
          <w:i/>
          <w:sz w:val="24"/>
          <w:szCs w:val="24"/>
          <w:lang w:val="fr-BE"/>
        </w:rPr>
      </w:pPr>
      <w:r w:rsidRPr="00B9079E">
        <w:rPr>
          <w:rFonts w:ascii="Century Gothic" w:hAnsi="Century Gothic" w:cs="Arial"/>
          <w:i/>
          <w:sz w:val="24"/>
          <w:szCs w:val="24"/>
          <w:lang w:val="fr-BE"/>
        </w:rPr>
        <w:t>Les corps vibratoires : perception et interventions énergétiques</w:t>
      </w:r>
    </w:p>
    <w:p w:rsidR="004A4F5D" w:rsidRDefault="004A4F5D" w:rsidP="004A4F5D">
      <w:pPr>
        <w:pStyle w:val="Paragraphedeliste"/>
        <w:spacing w:after="0" w:line="240" w:lineRule="auto"/>
        <w:rPr>
          <w:rFonts w:ascii="Century Gothic" w:hAnsi="Century Gothic" w:cs="Arial"/>
          <w:i/>
          <w:lang w:val="fr-BE"/>
        </w:rPr>
      </w:pPr>
    </w:p>
    <w:p w:rsidR="004A4F5D" w:rsidRPr="003E40C6" w:rsidRDefault="004A4F5D" w:rsidP="004A4F5D">
      <w:pPr>
        <w:pStyle w:val="Paragraphedeliste"/>
        <w:rPr>
          <w:rFonts w:ascii="Century Gothic" w:hAnsi="Century Gothic" w:cs="Arial"/>
          <w:i/>
          <w:lang w:val="fr-BE"/>
        </w:rPr>
      </w:pPr>
    </w:p>
    <w:p w:rsidR="004A4F5D" w:rsidRPr="003E40C6" w:rsidRDefault="004A4F5D" w:rsidP="004A4F5D">
      <w:pPr>
        <w:tabs>
          <w:tab w:val="center" w:pos="4533"/>
        </w:tabs>
        <w:spacing w:after="480"/>
        <w:rPr>
          <w:rFonts w:ascii="Century Gothic" w:hAnsi="Century Gothic"/>
        </w:rPr>
      </w:pPr>
      <w:r w:rsidRPr="003E40C6">
        <w:rPr>
          <w:rFonts w:ascii="Century Gothic" w:hAnsi="Century Gothic"/>
          <w:b/>
        </w:rPr>
        <w:t>Date</w:t>
      </w:r>
      <w:r w:rsidRPr="003E40C6">
        <w:rPr>
          <w:rFonts w:ascii="Century Gothic" w:hAnsi="Century Gothic"/>
        </w:rPr>
        <w:t> </w:t>
      </w:r>
      <w:proofErr w:type="gramStart"/>
      <w:r w:rsidRPr="003E40C6">
        <w:rPr>
          <w:rFonts w:ascii="Century Gothic" w:hAnsi="Century Gothic"/>
        </w:rPr>
        <w:t>:  2</w:t>
      </w:r>
      <w:proofErr w:type="gramEnd"/>
      <w:r w:rsidRPr="003E40C6">
        <w:rPr>
          <w:rFonts w:ascii="Century Gothic" w:hAnsi="Century Gothic"/>
        </w:rPr>
        <w:t xml:space="preserve"> et 3 décembre 2015  </w:t>
      </w:r>
      <w:r w:rsidRPr="003E40C6">
        <w:rPr>
          <w:rFonts w:ascii="Century Gothic" w:hAnsi="Century Gothic"/>
        </w:rPr>
        <w:tab/>
        <w:t xml:space="preserve">                   </w:t>
      </w:r>
      <w:r w:rsidRPr="003E40C6">
        <w:rPr>
          <w:rFonts w:ascii="Century Gothic" w:hAnsi="Century Gothic"/>
          <w:b/>
        </w:rPr>
        <w:t>Horaires</w:t>
      </w:r>
      <w:r w:rsidRPr="003E40C6">
        <w:rPr>
          <w:rFonts w:ascii="Century Gothic" w:hAnsi="Century Gothic"/>
        </w:rPr>
        <w:t> : 8h30 – 12h00 et 13h30 -17h00</w:t>
      </w:r>
    </w:p>
    <w:p w:rsidR="004A4F5D" w:rsidRDefault="004A4F5D" w:rsidP="004A4F5D">
      <w:pPr>
        <w:tabs>
          <w:tab w:val="center" w:pos="4533"/>
        </w:tabs>
        <w:spacing w:after="0"/>
        <w:jc w:val="both"/>
        <w:rPr>
          <w:rFonts w:ascii="Century Gothic" w:hAnsi="Century Gothic"/>
        </w:rPr>
      </w:pPr>
      <w:r w:rsidRPr="003E40C6">
        <w:rPr>
          <w:rFonts w:ascii="Century Gothic" w:hAnsi="Century Gothic"/>
          <w:b/>
        </w:rPr>
        <w:t>Lieu</w:t>
      </w:r>
      <w:r w:rsidRPr="003E40C6">
        <w:rPr>
          <w:rFonts w:ascii="Century Gothic" w:hAnsi="Century Gothic"/>
        </w:rPr>
        <w:t xml:space="preserve"> :     </w:t>
      </w:r>
      <w:r w:rsidRPr="003E40C6">
        <w:rPr>
          <w:rFonts w:ascii="Century Gothic" w:hAnsi="Century Gothic"/>
          <w:b/>
        </w:rPr>
        <w:t>SVPA</w:t>
      </w:r>
      <w:r w:rsidRPr="003E40C6">
        <w:rPr>
          <w:rFonts w:ascii="Century Gothic" w:hAnsi="Century Gothic"/>
        </w:rPr>
        <w:t xml:space="preserve">, route de Berne 318, 1000 Lausanne Le Chalet-à-Gobet </w:t>
      </w:r>
    </w:p>
    <w:p w:rsidR="004A4F5D" w:rsidRPr="003D2827" w:rsidRDefault="004A4F5D" w:rsidP="004A4F5D">
      <w:pPr>
        <w:tabs>
          <w:tab w:val="center" w:pos="4533"/>
        </w:tabs>
        <w:spacing w:after="480"/>
        <w:jc w:val="both"/>
        <w:rPr>
          <w:rFonts w:ascii="Century Gothic" w:hAnsi="Century Gothic"/>
        </w:rPr>
      </w:pPr>
      <w:hyperlink r:id="rId9" w:history="1">
        <w:r w:rsidRPr="00625A60">
          <w:rPr>
            <w:rStyle w:val="Lienhypertexte"/>
            <w:rFonts w:ascii="Century Gothic" w:hAnsi="Century Gothic"/>
            <w:sz w:val="22"/>
            <w:szCs w:val="22"/>
          </w:rPr>
          <w:t>http://www.svpa.ch/contacts/plan_acces/</w:t>
        </w:r>
      </w:hyperlink>
      <w:r w:rsidRPr="003E40C6">
        <w:rPr>
          <w:rFonts w:ascii="Century Gothic" w:hAnsi="Century Gothic"/>
        </w:rPr>
        <w:t xml:space="preserve">                                                           </w:t>
      </w:r>
    </w:p>
    <w:p w:rsidR="004A4F5D" w:rsidRPr="003E40C6" w:rsidRDefault="004A4F5D" w:rsidP="004A4F5D">
      <w:pPr>
        <w:tabs>
          <w:tab w:val="center" w:pos="4533"/>
        </w:tabs>
        <w:spacing w:after="480"/>
        <w:jc w:val="both"/>
        <w:rPr>
          <w:rFonts w:ascii="Century Gothic" w:hAnsi="Century Gothic"/>
        </w:rPr>
      </w:pPr>
      <w:r w:rsidRPr="003E40C6">
        <w:rPr>
          <w:rFonts w:ascii="Century Gothic" w:hAnsi="Century Gothic"/>
          <w:b/>
        </w:rPr>
        <w:t>Prix </w:t>
      </w:r>
      <w:r w:rsidRPr="003E40C6">
        <w:rPr>
          <w:rFonts w:ascii="Century Gothic" w:hAnsi="Century Gothic"/>
        </w:rPr>
        <w:t xml:space="preserve">:   Fr. </w:t>
      </w:r>
      <w:r w:rsidRPr="003E40C6">
        <w:rPr>
          <w:rFonts w:ascii="Century Gothic" w:hAnsi="Century Gothic"/>
          <w:b/>
        </w:rPr>
        <w:t>280.00</w:t>
      </w:r>
      <w:r w:rsidRPr="003E40C6">
        <w:rPr>
          <w:rFonts w:ascii="Century Gothic" w:hAnsi="Century Gothic"/>
        </w:rPr>
        <w:t xml:space="preserve"> (repas non-compris) </w:t>
      </w:r>
    </w:p>
    <w:p w:rsidR="004A4F5D" w:rsidRPr="003D2827" w:rsidRDefault="004A4F5D" w:rsidP="004A4F5D">
      <w:pPr>
        <w:tabs>
          <w:tab w:val="center" w:pos="4533"/>
        </w:tabs>
        <w:spacing w:after="480"/>
        <w:rPr>
          <w:rFonts w:ascii="Century Gothic" w:hAnsi="Century Gothic"/>
          <w:b/>
        </w:rPr>
      </w:pPr>
      <w:r w:rsidRPr="003D2827">
        <w:rPr>
          <w:rFonts w:ascii="Century Gothic" w:hAnsi="Century Gothic"/>
          <w:b/>
        </w:rPr>
        <w:t>NB de place limitée</w:t>
      </w:r>
    </w:p>
    <w:p w:rsidR="004A4F5D" w:rsidRDefault="004A4F5D">
      <w:r>
        <w:rPr>
          <w:rFonts w:ascii="Century Gothic" w:hAnsi="Century Gothic"/>
          <w:b/>
        </w:rPr>
        <w:t xml:space="preserve">Inscriptions : </w:t>
      </w:r>
      <w:r>
        <w:rPr>
          <w:rFonts w:ascii="Century Gothic" w:hAnsi="Century Gothic"/>
        </w:rPr>
        <w:t>voir page 2</w:t>
      </w:r>
      <w:bookmarkStart w:id="0" w:name="_GoBack"/>
      <w:bookmarkEnd w:id="0"/>
      <w:r>
        <w:br w:type="page"/>
      </w:r>
    </w:p>
    <w:p w:rsidR="00282E72" w:rsidRDefault="00B60E5A" w:rsidP="00282E72">
      <w:pPr>
        <w:tabs>
          <w:tab w:val="center" w:pos="4533"/>
        </w:tabs>
      </w:pPr>
      <w:r>
        <w:rPr>
          <w:noProof/>
          <w:lang w:val="fr-CH" w:eastAsia="fr-CH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-681355</wp:posOffset>
            </wp:positionH>
            <wp:positionV relativeFrom="paragraph">
              <wp:posOffset>-142240</wp:posOffset>
            </wp:positionV>
            <wp:extent cx="3162300" cy="180022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01.03.15.pd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6A70">
        <w:tab/>
      </w:r>
      <w:r w:rsidR="00866A70">
        <w:tab/>
      </w:r>
      <w:r w:rsidR="00866A70">
        <w:tab/>
      </w:r>
    </w:p>
    <w:p w:rsidR="0022155F" w:rsidRDefault="00A9225B" w:rsidP="0022155F">
      <w:pPr>
        <w:spacing w:after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 w:rsidRPr="0022155F">
        <w:rPr>
          <w:rFonts w:ascii="Century Gothic" w:hAnsi="Century Gothic"/>
          <w:sz w:val="22"/>
          <w:szCs w:val="22"/>
        </w:rPr>
        <w:t xml:space="preserve">          </w:t>
      </w:r>
      <w:r w:rsidR="0022155F">
        <w:rPr>
          <w:rFonts w:ascii="Century Gothic" w:hAnsi="Century Gothic"/>
          <w:sz w:val="22"/>
          <w:szCs w:val="22"/>
        </w:rPr>
        <w:tab/>
      </w:r>
      <w:r w:rsidR="0022155F">
        <w:rPr>
          <w:rFonts w:ascii="Century Gothic" w:hAnsi="Century Gothic"/>
          <w:sz w:val="22"/>
          <w:szCs w:val="22"/>
        </w:rPr>
        <w:tab/>
      </w:r>
      <w:r w:rsidR="0022155F">
        <w:rPr>
          <w:rFonts w:ascii="Century Gothic" w:hAnsi="Century Gothic"/>
          <w:sz w:val="22"/>
          <w:szCs w:val="22"/>
        </w:rPr>
        <w:tab/>
      </w:r>
      <w:r w:rsidR="0022155F">
        <w:rPr>
          <w:rFonts w:ascii="Century Gothic" w:hAnsi="Century Gothic"/>
          <w:sz w:val="22"/>
          <w:szCs w:val="22"/>
        </w:rPr>
        <w:tab/>
      </w:r>
      <w:r w:rsidR="0022155F">
        <w:rPr>
          <w:rFonts w:ascii="Century Gothic" w:hAnsi="Century Gothic"/>
          <w:sz w:val="22"/>
          <w:szCs w:val="22"/>
        </w:rPr>
        <w:tab/>
      </w:r>
      <w:r w:rsidR="0022155F">
        <w:rPr>
          <w:rFonts w:ascii="Century Gothic" w:hAnsi="Century Gothic"/>
          <w:sz w:val="22"/>
          <w:szCs w:val="22"/>
        </w:rPr>
        <w:tab/>
      </w:r>
    </w:p>
    <w:p w:rsidR="0022155F" w:rsidRDefault="0022155F" w:rsidP="0022155F">
      <w:pPr>
        <w:spacing w:after="0"/>
        <w:rPr>
          <w:rFonts w:ascii="Century Gothic" w:hAnsi="Century Gothic"/>
          <w:sz w:val="22"/>
          <w:szCs w:val="22"/>
        </w:rPr>
      </w:pPr>
    </w:p>
    <w:p w:rsidR="0022155F" w:rsidRDefault="0022155F" w:rsidP="0022155F">
      <w:pPr>
        <w:spacing w:after="0"/>
        <w:rPr>
          <w:rFonts w:ascii="Century Gothic" w:hAnsi="Century Gothic"/>
          <w:sz w:val="22"/>
          <w:szCs w:val="22"/>
        </w:rPr>
      </w:pPr>
    </w:p>
    <w:p w:rsidR="003E40C6" w:rsidRDefault="00AC6177" w:rsidP="00A12D92">
      <w:pPr>
        <w:tabs>
          <w:tab w:val="center" w:pos="4533"/>
        </w:tabs>
        <w:rPr>
          <w:rFonts w:ascii="Century Gothic" w:hAnsi="Century Gothic" w:cs="Arial"/>
          <w:b/>
          <w:sz w:val="32"/>
          <w:szCs w:val="32"/>
        </w:rPr>
      </w:pPr>
      <w:r>
        <w:rPr>
          <w:rFonts w:ascii="Century Gothic" w:hAnsi="Century Gothic" w:cs="Arial"/>
          <w:b/>
          <w:sz w:val="32"/>
          <w:szCs w:val="32"/>
        </w:rPr>
        <w:t xml:space="preserve">                                                         INSCRIPTION</w:t>
      </w:r>
    </w:p>
    <w:p w:rsidR="003E40C6" w:rsidRDefault="003E40C6" w:rsidP="00A12D92">
      <w:pPr>
        <w:tabs>
          <w:tab w:val="center" w:pos="4533"/>
        </w:tabs>
        <w:rPr>
          <w:rFonts w:ascii="Century Gothic" w:hAnsi="Century Gothic" w:cs="Arial"/>
          <w:b/>
          <w:sz w:val="32"/>
          <w:szCs w:val="32"/>
        </w:rPr>
      </w:pPr>
    </w:p>
    <w:p w:rsidR="0022155F" w:rsidRDefault="00A9225B" w:rsidP="00A12D92">
      <w:pPr>
        <w:tabs>
          <w:tab w:val="center" w:pos="4533"/>
        </w:tabs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sz w:val="22"/>
          <w:szCs w:val="22"/>
        </w:rPr>
        <w:t xml:space="preserve">                                                   </w:t>
      </w:r>
    </w:p>
    <w:p w:rsidR="004A4F5D" w:rsidRDefault="004A4F5D" w:rsidP="001D0F25">
      <w:pPr>
        <w:tabs>
          <w:tab w:val="center" w:pos="4533"/>
        </w:tabs>
        <w:rPr>
          <w:rFonts w:ascii="Century Gothic" w:hAnsi="Century Gothic"/>
          <w:b/>
          <w:sz w:val="32"/>
          <w:szCs w:val="32"/>
          <w:lang w:val="fr-BE"/>
        </w:rPr>
      </w:pPr>
    </w:p>
    <w:p w:rsidR="001D0F25" w:rsidRPr="0022155F" w:rsidRDefault="001D0F25" w:rsidP="001D0F25">
      <w:pPr>
        <w:tabs>
          <w:tab w:val="center" w:pos="4533"/>
        </w:tabs>
        <w:rPr>
          <w:rFonts w:ascii="Century Gothic" w:hAnsi="Century Gothic"/>
        </w:rPr>
      </w:pPr>
      <w:r>
        <w:rPr>
          <w:rFonts w:ascii="Century Gothic" w:hAnsi="Century Gothic"/>
          <w:b/>
          <w:sz w:val="32"/>
          <w:szCs w:val="32"/>
          <w:lang w:val="fr-BE"/>
        </w:rPr>
        <w:t>Introduction aux médecines alternatives : homéopathie, fleurs de Bach</w:t>
      </w:r>
      <w:r w:rsidR="005352EA">
        <w:rPr>
          <w:rFonts w:ascii="Century Gothic" w:hAnsi="Century Gothic"/>
          <w:b/>
          <w:sz w:val="32"/>
          <w:szCs w:val="32"/>
          <w:lang w:val="fr-BE"/>
        </w:rPr>
        <w:t>, k</w:t>
      </w:r>
      <w:r w:rsidR="002958B2">
        <w:rPr>
          <w:rFonts w:ascii="Century Gothic" w:hAnsi="Century Gothic"/>
          <w:b/>
          <w:sz w:val="32"/>
          <w:szCs w:val="32"/>
          <w:lang w:val="fr-BE"/>
        </w:rPr>
        <w:t>inésiologie ….</w:t>
      </w:r>
    </w:p>
    <w:p w:rsidR="00A12D92" w:rsidRPr="00267232" w:rsidRDefault="00BD592F" w:rsidP="00A12D92">
      <w:pPr>
        <w:tabs>
          <w:tab w:val="center" w:pos="4533"/>
        </w:tabs>
        <w:rPr>
          <w:rFonts w:ascii="Century Gothic" w:hAnsi="Century Gothic"/>
          <w:sz w:val="22"/>
          <w:szCs w:val="22"/>
        </w:rPr>
      </w:pPr>
      <w:r w:rsidRPr="003E40C6">
        <w:rPr>
          <w:rFonts w:ascii="Century Gothic" w:hAnsi="Century Gothic"/>
        </w:rPr>
        <w:t>Donné par</w:t>
      </w:r>
      <w:r>
        <w:rPr>
          <w:rFonts w:ascii="Century Gothic" w:hAnsi="Century Gothic"/>
          <w:b/>
        </w:rPr>
        <w:t> </w:t>
      </w:r>
      <w:r>
        <w:rPr>
          <w:rFonts w:ascii="Century Gothic" w:hAnsi="Century Gothic"/>
          <w:b/>
          <w:sz w:val="28"/>
          <w:szCs w:val="28"/>
        </w:rPr>
        <w:t xml:space="preserve">: Dr Joël </w:t>
      </w:r>
      <w:proofErr w:type="spellStart"/>
      <w:r>
        <w:rPr>
          <w:rFonts w:ascii="Century Gothic" w:hAnsi="Century Gothic"/>
          <w:b/>
          <w:sz w:val="28"/>
          <w:szCs w:val="28"/>
        </w:rPr>
        <w:t>Dehasse</w:t>
      </w:r>
      <w:proofErr w:type="spellEnd"/>
      <w:r w:rsidR="009A519C">
        <w:rPr>
          <w:rFonts w:ascii="Century Gothic" w:hAnsi="Century Gothic"/>
          <w:b/>
          <w:sz w:val="28"/>
          <w:szCs w:val="28"/>
        </w:rPr>
        <w:t xml:space="preserve">, </w:t>
      </w:r>
      <w:r w:rsidRPr="00267232">
        <w:rPr>
          <w:rFonts w:ascii="Century Gothic" w:hAnsi="Century Gothic"/>
          <w:sz w:val="22"/>
          <w:szCs w:val="22"/>
        </w:rPr>
        <w:t>Vétérinaire comportementaliste</w:t>
      </w:r>
    </w:p>
    <w:p w:rsidR="0022155F" w:rsidRPr="003E40C6" w:rsidRDefault="0022155F" w:rsidP="00A12D92">
      <w:pPr>
        <w:tabs>
          <w:tab w:val="center" w:pos="4533"/>
        </w:tabs>
        <w:rPr>
          <w:rFonts w:ascii="Century Gothic" w:hAnsi="Century Gothic"/>
        </w:rPr>
      </w:pPr>
      <w:r w:rsidRPr="003E40C6">
        <w:rPr>
          <w:rFonts w:ascii="Century Gothic" w:hAnsi="Century Gothic" w:cs="Arial"/>
        </w:rPr>
        <w:t xml:space="preserve">Site internet du Dr. Joël </w:t>
      </w:r>
      <w:proofErr w:type="spellStart"/>
      <w:r w:rsidRPr="003E40C6">
        <w:rPr>
          <w:rFonts w:ascii="Century Gothic" w:hAnsi="Century Gothic" w:cs="Arial"/>
        </w:rPr>
        <w:t>Dehasse</w:t>
      </w:r>
      <w:proofErr w:type="spellEnd"/>
      <w:r w:rsidRPr="003E40C6">
        <w:rPr>
          <w:rFonts w:ascii="Century Gothic" w:hAnsi="Century Gothic" w:cs="Arial"/>
        </w:rPr>
        <w:t xml:space="preserve"> : </w:t>
      </w:r>
      <w:hyperlink r:id="rId10" w:history="1">
        <w:r w:rsidRPr="003E40C6">
          <w:rPr>
            <w:rStyle w:val="Lienhypertexte"/>
            <w:rFonts w:ascii="Century Gothic" w:hAnsi="Century Gothic" w:cs="Arial"/>
          </w:rPr>
          <w:t>www.joeldehasse.com</w:t>
        </w:r>
      </w:hyperlink>
    </w:p>
    <w:p w:rsidR="00FC37D1" w:rsidRDefault="00FC37D1" w:rsidP="00A12D92">
      <w:pPr>
        <w:tabs>
          <w:tab w:val="center" w:pos="4533"/>
        </w:tabs>
        <w:rPr>
          <w:rFonts w:ascii="Century Gothic" w:hAnsi="Century Gothic"/>
          <w:b/>
        </w:rPr>
      </w:pPr>
    </w:p>
    <w:p w:rsidR="00A12D92" w:rsidRPr="003E40C6" w:rsidRDefault="00A12D92" w:rsidP="00FC37D1">
      <w:pPr>
        <w:tabs>
          <w:tab w:val="center" w:pos="4533"/>
        </w:tabs>
        <w:spacing w:after="360"/>
        <w:rPr>
          <w:rFonts w:ascii="Century Gothic" w:hAnsi="Century Gothic"/>
        </w:rPr>
      </w:pPr>
      <w:r w:rsidRPr="003E40C6">
        <w:rPr>
          <w:rFonts w:ascii="Century Gothic" w:hAnsi="Century Gothic"/>
          <w:b/>
        </w:rPr>
        <w:t>Date</w:t>
      </w:r>
      <w:r w:rsidRPr="003E40C6">
        <w:rPr>
          <w:rFonts w:ascii="Century Gothic" w:hAnsi="Century Gothic"/>
        </w:rPr>
        <w:t> </w:t>
      </w:r>
      <w:proofErr w:type="gramStart"/>
      <w:r w:rsidRPr="003E40C6">
        <w:rPr>
          <w:rFonts w:ascii="Century Gothic" w:hAnsi="Century Gothic"/>
        </w:rPr>
        <w:t xml:space="preserve">:  </w:t>
      </w:r>
      <w:r w:rsidR="003E40C6" w:rsidRPr="003E40C6">
        <w:rPr>
          <w:rFonts w:ascii="Century Gothic" w:hAnsi="Century Gothic"/>
        </w:rPr>
        <w:t>2</w:t>
      </w:r>
      <w:proofErr w:type="gramEnd"/>
      <w:r w:rsidR="003E40C6" w:rsidRPr="003E40C6">
        <w:rPr>
          <w:rFonts w:ascii="Century Gothic" w:hAnsi="Century Gothic"/>
        </w:rPr>
        <w:t xml:space="preserve"> et 3 </w:t>
      </w:r>
      <w:proofErr w:type="spellStart"/>
      <w:r w:rsidR="003E40C6" w:rsidRPr="003E40C6">
        <w:rPr>
          <w:rFonts w:ascii="Century Gothic" w:hAnsi="Century Gothic"/>
        </w:rPr>
        <w:t>décermbre</w:t>
      </w:r>
      <w:proofErr w:type="spellEnd"/>
      <w:r w:rsidRPr="003E40C6">
        <w:rPr>
          <w:rFonts w:ascii="Century Gothic" w:hAnsi="Century Gothic"/>
        </w:rPr>
        <w:t xml:space="preserve"> 2015 </w:t>
      </w:r>
      <w:r w:rsidR="0022155F" w:rsidRPr="003E40C6">
        <w:rPr>
          <w:rFonts w:ascii="Century Gothic" w:hAnsi="Century Gothic"/>
        </w:rPr>
        <w:t xml:space="preserve"> </w:t>
      </w:r>
      <w:r w:rsidR="0022155F" w:rsidRPr="003E40C6">
        <w:rPr>
          <w:rFonts w:ascii="Century Gothic" w:hAnsi="Century Gothic"/>
        </w:rPr>
        <w:tab/>
        <w:t xml:space="preserve">      </w:t>
      </w:r>
      <w:r w:rsidR="003E40C6" w:rsidRPr="003E40C6">
        <w:rPr>
          <w:rFonts w:ascii="Century Gothic" w:hAnsi="Century Gothic"/>
        </w:rPr>
        <w:t xml:space="preserve">             </w:t>
      </w:r>
      <w:r w:rsidR="0022155F" w:rsidRPr="003E40C6">
        <w:rPr>
          <w:rFonts w:ascii="Century Gothic" w:hAnsi="Century Gothic"/>
          <w:b/>
        </w:rPr>
        <w:t>Horaires</w:t>
      </w:r>
      <w:r w:rsidR="0022155F" w:rsidRPr="003E40C6">
        <w:rPr>
          <w:rFonts w:ascii="Century Gothic" w:hAnsi="Century Gothic"/>
        </w:rPr>
        <w:t> : 8h30 – 12h00 et 13h30 -17h00</w:t>
      </w:r>
    </w:p>
    <w:p w:rsidR="00AC6177" w:rsidRDefault="00A12D92" w:rsidP="00AC6177">
      <w:pPr>
        <w:tabs>
          <w:tab w:val="center" w:pos="4533"/>
        </w:tabs>
        <w:spacing w:after="0"/>
        <w:jc w:val="both"/>
        <w:rPr>
          <w:rFonts w:ascii="Century Gothic" w:hAnsi="Century Gothic"/>
        </w:rPr>
      </w:pPr>
      <w:r w:rsidRPr="003E40C6">
        <w:rPr>
          <w:rFonts w:ascii="Century Gothic" w:hAnsi="Century Gothic"/>
          <w:b/>
        </w:rPr>
        <w:t>Lieu</w:t>
      </w:r>
      <w:r w:rsidRPr="003E40C6">
        <w:rPr>
          <w:rFonts w:ascii="Century Gothic" w:hAnsi="Century Gothic"/>
        </w:rPr>
        <w:t xml:space="preserve"> : </w:t>
      </w:r>
      <w:r w:rsidR="00267232" w:rsidRPr="003E40C6">
        <w:rPr>
          <w:rFonts w:ascii="Century Gothic" w:hAnsi="Century Gothic"/>
        </w:rPr>
        <w:t xml:space="preserve">    </w:t>
      </w:r>
      <w:r w:rsidR="00CD5FFE" w:rsidRPr="003E40C6">
        <w:rPr>
          <w:rFonts w:ascii="Century Gothic" w:hAnsi="Century Gothic"/>
          <w:b/>
        </w:rPr>
        <w:t>SVPA</w:t>
      </w:r>
      <w:r w:rsidR="00CD5FFE" w:rsidRPr="003E40C6">
        <w:rPr>
          <w:rFonts w:ascii="Century Gothic" w:hAnsi="Century Gothic"/>
        </w:rPr>
        <w:t>, route de Berne 318, 1000 Lausanne Le Chalet-à-Gobet</w:t>
      </w:r>
      <w:r w:rsidR="00267232" w:rsidRPr="003E40C6">
        <w:rPr>
          <w:rFonts w:ascii="Century Gothic" w:hAnsi="Century Gothic"/>
        </w:rPr>
        <w:t xml:space="preserve">    </w:t>
      </w:r>
    </w:p>
    <w:p w:rsidR="00267232" w:rsidRPr="00AC6177" w:rsidRDefault="00A76D86" w:rsidP="00AC6177">
      <w:pPr>
        <w:tabs>
          <w:tab w:val="center" w:pos="4533"/>
        </w:tabs>
        <w:jc w:val="both"/>
        <w:rPr>
          <w:rFonts w:ascii="Century Gothic" w:hAnsi="Century Gothic"/>
          <w:sz w:val="22"/>
          <w:szCs w:val="22"/>
        </w:rPr>
      </w:pPr>
      <w:hyperlink r:id="rId11" w:history="1">
        <w:r w:rsidR="00AC6177" w:rsidRPr="00625A60">
          <w:rPr>
            <w:rStyle w:val="Lienhypertexte"/>
            <w:rFonts w:ascii="Century Gothic" w:hAnsi="Century Gothic"/>
            <w:sz w:val="22"/>
            <w:szCs w:val="22"/>
          </w:rPr>
          <w:t>http://www.svpa.ch/contacts/plan_acces/</w:t>
        </w:r>
      </w:hyperlink>
      <w:r w:rsidR="00267232" w:rsidRPr="003E40C6">
        <w:rPr>
          <w:rFonts w:ascii="Century Gothic" w:hAnsi="Century Gothic"/>
        </w:rPr>
        <w:t xml:space="preserve">                                                        </w:t>
      </w:r>
    </w:p>
    <w:p w:rsidR="00A12D92" w:rsidRPr="003E40C6" w:rsidRDefault="00267232" w:rsidP="00FC37D1">
      <w:pPr>
        <w:tabs>
          <w:tab w:val="center" w:pos="4533"/>
        </w:tabs>
        <w:spacing w:after="360"/>
        <w:jc w:val="both"/>
        <w:rPr>
          <w:rFonts w:ascii="Century Gothic" w:hAnsi="Century Gothic"/>
        </w:rPr>
      </w:pPr>
      <w:r w:rsidRPr="003E40C6">
        <w:rPr>
          <w:rFonts w:ascii="Century Gothic" w:hAnsi="Century Gothic"/>
          <w:b/>
        </w:rPr>
        <w:t>Prix </w:t>
      </w:r>
      <w:r w:rsidRPr="003E40C6">
        <w:rPr>
          <w:rFonts w:ascii="Century Gothic" w:hAnsi="Century Gothic"/>
        </w:rPr>
        <w:t xml:space="preserve">:   Fr. </w:t>
      </w:r>
      <w:r w:rsidRPr="003E40C6">
        <w:rPr>
          <w:rFonts w:ascii="Century Gothic" w:hAnsi="Century Gothic"/>
          <w:b/>
        </w:rPr>
        <w:t>280.00</w:t>
      </w:r>
      <w:r w:rsidRPr="003E40C6">
        <w:rPr>
          <w:rFonts w:ascii="Century Gothic" w:hAnsi="Century Gothic"/>
        </w:rPr>
        <w:t xml:space="preserve"> (repas non-compris) </w:t>
      </w:r>
    </w:p>
    <w:p w:rsidR="00FC37D1" w:rsidRDefault="006E3E3A" w:rsidP="00A12D92">
      <w:pPr>
        <w:tabs>
          <w:tab w:val="center" w:pos="4533"/>
        </w:tabs>
        <w:rPr>
          <w:rFonts w:ascii="Century Gothic" w:hAnsi="Century Gothic"/>
        </w:rPr>
      </w:pPr>
      <w:r>
        <w:rPr>
          <w:rFonts w:ascii="Century Gothic" w:hAnsi="Century Gothic"/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1266190</wp:posOffset>
                </wp:positionH>
                <wp:positionV relativeFrom="paragraph">
                  <wp:posOffset>242570</wp:posOffset>
                </wp:positionV>
                <wp:extent cx="4705350" cy="2305050"/>
                <wp:effectExtent l="0" t="0" r="19050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230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177" w:rsidRPr="00AC6177" w:rsidRDefault="00AC6177">
                            <w:pPr>
                              <w:rPr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99.7pt;margin-top:19.1pt;width:370.5pt;height:181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" fillcolor="white [3201]" strokecolor="#4f81bd [3204]" strokeweight=".5pt">
                <v:textbox>
                  <w:txbxContent>
                    <w:p w:rsidR="00AC6177" w:rsidRPr="00AC6177" w:rsidRDefault="00AC6177">
                      <w:pPr>
                        <w:rPr>
                          <w:lang w:val="fr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12D92" w:rsidRPr="003E40C6" w:rsidRDefault="00A12D92" w:rsidP="00A12D92">
      <w:pPr>
        <w:tabs>
          <w:tab w:val="center" w:pos="4533"/>
        </w:tabs>
        <w:rPr>
          <w:rFonts w:ascii="Century Gothic" w:hAnsi="Century Gothic"/>
        </w:rPr>
      </w:pPr>
      <w:r w:rsidRPr="003E40C6">
        <w:rPr>
          <w:rFonts w:ascii="Century Gothic" w:hAnsi="Century Gothic"/>
        </w:rPr>
        <w:t>Nom :</w:t>
      </w:r>
    </w:p>
    <w:p w:rsidR="00A12D92" w:rsidRPr="003E40C6" w:rsidRDefault="00A12D92" w:rsidP="00A12D92">
      <w:pPr>
        <w:tabs>
          <w:tab w:val="center" w:pos="4533"/>
        </w:tabs>
        <w:rPr>
          <w:rFonts w:ascii="Century Gothic" w:hAnsi="Century Gothic"/>
        </w:rPr>
      </w:pPr>
      <w:r w:rsidRPr="003E40C6">
        <w:rPr>
          <w:rFonts w:ascii="Century Gothic" w:hAnsi="Century Gothic"/>
        </w:rPr>
        <w:t>Prénom :</w:t>
      </w:r>
    </w:p>
    <w:p w:rsidR="00A12D92" w:rsidRPr="003E40C6" w:rsidRDefault="00A12D92" w:rsidP="00A12D92">
      <w:pPr>
        <w:tabs>
          <w:tab w:val="center" w:pos="4533"/>
        </w:tabs>
        <w:rPr>
          <w:rFonts w:ascii="Century Gothic" w:hAnsi="Century Gothic"/>
        </w:rPr>
      </w:pPr>
      <w:r w:rsidRPr="003E40C6">
        <w:rPr>
          <w:rFonts w:ascii="Century Gothic" w:hAnsi="Century Gothic"/>
        </w:rPr>
        <w:t>Adresse :</w:t>
      </w:r>
    </w:p>
    <w:p w:rsidR="00A12D92" w:rsidRPr="003E40C6" w:rsidRDefault="00A12D92" w:rsidP="00A12D92">
      <w:pPr>
        <w:tabs>
          <w:tab w:val="center" w:pos="4533"/>
        </w:tabs>
        <w:rPr>
          <w:rFonts w:ascii="Century Gothic" w:hAnsi="Century Gothic"/>
        </w:rPr>
      </w:pPr>
      <w:r w:rsidRPr="003E40C6">
        <w:rPr>
          <w:rFonts w:ascii="Century Gothic" w:hAnsi="Century Gothic"/>
        </w:rPr>
        <w:t>NPA Ville :</w:t>
      </w:r>
    </w:p>
    <w:p w:rsidR="00A12D92" w:rsidRPr="003E40C6" w:rsidRDefault="00A12D92" w:rsidP="00A12D92">
      <w:pPr>
        <w:tabs>
          <w:tab w:val="center" w:pos="4533"/>
        </w:tabs>
        <w:rPr>
          <w:rFonts w:ascii="Century Gothic" w:hAnsi="Century Gothic"/>
        </w:rPr>
      </w:pPr>
      <w:r w:rsidRPr="003E40C6">
        <w:rPr>
          <w:rFonts w:ascii="Century Gothic" w:hAnsi="Century Gothic"/>
        </w:rPr>
        <w:t>Email :</w:t>
      </w:r>
    </w:p>
    <w:p w:rsidR="00A12D92" w:rsidRPr="003E40C6" w:rsidRDefault="00A12D92" w:rsidP="00A12D92">
      <w:pPr>
        <w:tabs>
          <w:tab w:val="center" w:pos="4533"/>
        </w:tabs>
        <w:rPr>
          <w:rFonts w:ascii="Century Gothic" w:hAnsi="Century Gothic"/>
        </w:rPr>
      </w:pPr>
      <w:r w:rsidRPr="003E40C6">
        <w:rPr>
          <w:rFonts w:ascii="Century Gothic" w:hAnsi="Century Gothic"/>
        </w:rPr>
        <w:t xml:space="preserve">Tél. ou </w:t>
      </w:r>
      <w:proofErr w:type="spellStart"/>
      <w:r w:rsidRPr="003E40C6">
        <w:rPr>
          <w:rFonts w:ascii="Century Gothic" w:hAnsi="Century Gothic"/>
        </w:rPr>
        <w:t>natel</w:t>
      </w:r>
      <w:proofErr w:type="spellEnd"/>
      <w:r w:rsidRPr="003E40C6">
        <w:rPr>
          <w:rFonts w:ascii="Century Gothic" w:hAnsi="Century Gothic"/>
        </w:rPr>
        <w:t> :</w:t>
      </w:r>
    </w:p>
    <w:p w:rsidR="00267232" w:rsidRPr="003E40C6" w:rsidRDefault="00A12D92" w:rsidP="0022155F">
      <w:pPr>
        <w:tabs>
          <w:tab w:val="center" w:pos="4533"/>
        </w:tabs>
        <w:rPr>
          <w:rFonts w:ascii="Century Gothic" w:hAnsi="Century Gothic"/>
        </w:rPr>
      </w:pPr>
      <w:r w:rsidRPr="003E40C6">
        <w:rPr>
          <w:rFonts w:ascii="Century Gothic" w:hAnsi="Century Gothic"/>
        </w:rPr>
        <w:t>Date</w:t>
      </w:r>
      <w:r w:rsidR="00FC37D1">
        <w:rPr>
          <w:rFonts w:ascii="Century Gothic" w:hAnsi="Century Gothic"/>
        </w:rPr>
        <w:t xml:space="preserve"> </w:t>
      </w:r>
      <w:r w:rsidRPr="003E40C6">
        <w:rPr>
          <w:rFonts w:ascii="Century Gothic" w:hAnsi="Century Gothic"/>
        </w:rPr>
        <w:t>:</w:t>
      </w:r>
    </w:p>
    <w:p w:rsidR="00FC37D1" w:rsidRDefault="00FC37D1" w:rsidP="00A70181">
      <w:pPr>
        <w:widowControl w:val="0"/>
        <w:tabs>
          <w:tab w:val="left" w:pos="8900"/>
        </w:tabs>
        <w:autoSpaceDE w:val="0"/>
        <w:autoSpaceDN w:val="0"/>
        <w:adjustRightInd w:val="0"/>
        <w:spacing w:after="0" w:line="181" w:lineRule="exact"/>
        <w:ind w:right="-20"/>
        <w:rPr>
          <w:rFonts w:ascii="Century Gothic" w:hAnsi="Century Gothic"/>
        </w:rPr>
      </w:pPr>
    </w:p>
    <w:p w:rsidR="00FC37D1" w:rsidRDefault="00FC37D1" w:rsidP="00A70181">
      <w:pPr>
        <w:widowControl w:val="0"/>
        <w:tabs>
          <w:tab w:val="left" w:pos="8900"/>
        </w:tabs>
        <w:autoSpaceDE w:val="0"/>
        <w:autoSpaceDN w:val="0"/>
        <w:adjustRightInd w:val="0"/>
        <w:spacing w:after="0" w:line="181" w:lineRule="exact"/>
        <w:ind w:right="-20"/>
        <w:rPr>
          <w:rFonts w:ascii="Century Gothic" w:hAnsi="Century Gothic"/>
        </w:rPr>
      </w:pPr>
    </w:p>
    <w:p w:rsidR="00FC37D1" w:rsidRDefault="00FC37D1" w:rsidP="00A70181">
      <w:pPr>
        <w:widowControl w:val="0"/>
        <w:tabs>
          <w:tab w:val="left" w:pos="8900"/>
        </w:tabs>
        <w:autoSpaceDE w:val="0"/>
        <w:autoSpaceDN w:val="0"/>
        <w:adjustRightInd w:val="0"/>
        <w:spacing w:after="0" w:line="181" w:lineRule="exact"/>
        <w:ind w:right="-20"/>
        <w:rPr>
          <w:rFonts w:ascii="Century Gothic" w:hAnsi="Century Gothic"/>
        </w:rPr>
      </w:pPr>
    </w:p>
    <w:p w:rsidR="00A70181" w:rsidRPr="009A519C" w:rsidRDefault="008F323A" w:rsidP="00A70181">
      <w:pPr>
        <w:widowControl w:val="0"/>
        <w:tabs>
          <w:tab w:val="left" w:pos="8900"/>
        </w:tabs>
        <w:autoSpaceDE w:val="0"/>
        <w:autoSpaceDN w:val="0"/>
        <w:adjustRightInd w:val="0"/>
        <w:spacing w:after="0" w:line="181" w:lineRule="exact"/>
        <w:ind w:right="-20"/>
        <w:rPr>
          <w:rFonts w:ascii="Century Gothic" w:hAnsi="Century Gothic" w:cs="Arial"/>
          <w:sz w:val="22"/>
          <w:szCs w:val="22"/>
        </w:rPr>
      </w:pPr>
      <w:r>
        <w:rPr>
          <w:rFonts w:ascii="Arial" w:hAnsi="Arial" w:cs="Arial"/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-2540</wp:posOffset>
                </wp:positionV>
                <wp:extent cx="125730" cy="121285"/>
                <wp:effectExtent l="0" t="0" r="26670" b="12065"/>
                <wp:wrapNone/>
                <wp:docPr id="1" name="Rectangle à coins arrondi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5730" cy="121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4AFC75" id="Rectangle à coins arrondis 1" o:spid="_x0000_s1026" style="position:absolute;margin-left:-2pt;margin-top:-.2pt;width:9.9pt;height: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" filled="f" strokecolor="#243f60 [1604]" strokeweight="2pt">
                <o:lock v:ext="edit" aspectratio="t"/>
              </v:roundrect>
            </w:pict>
          </mc:Fallback>
        </mc:AlternateContent>
      </w:r>
      <w:r w:rsidR="00A70181">
        <w:rPr>
          <w:rFonts w:ascii="Arial" w:hAnsi="Arial" w:cs="Arial"/>
        </w:rPr>
        <w:t xml:space="preserve">      </w:t>
      </w:r>
      <w:r w:rsidR="00A70181" w:rsidRPr="009A519C">
        <w:rPr>
          <w:rFonts w:ascii="Century Gothic" w:hAnsi="Century Gothic" w:cs="Arial"/>
          <w:sz w:val="22"/>
          <w:szCs w:val="22"/>
        </w:rPr>
        <w:t>J’ai lu et j’accepte les conditions générales de participation aux cours</w:t>
      </w:r>
    </w:p>
    <w:p w:rsidR="00A70181" w:rsidRDefault="00A70181" w:rsidP="00A70181">
      <w:pPr>
        <w:tabs>
          <w:tab w:val="center" w:pos="4533"/>
        </w:tabs>
        <w:spacing w:after="12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</w:t>
      </w:r>
      <w:proofErr w:type="gramStart"/>
      <w:r>
        <w:rPr>
          <w:rFonts w:ascii="Century Gothic" w:hAnsi="Century Gothic"/>
          <w:sz w:val="22"/>
          <w:szCs w:val="22"/>
        </w:rPr>
        <w:t>et</w:t>
      </w:r>
      <w:proofErr w:type="gramEnd"/>
      <w:r>
        <w:rPr>
          <w:rFonts w:ascii="Century Gothic" w:hAnsi="Century Gothic"/>
          <w:sz w:val="22"/>
          <w:szCs w:val="22"/>
        </w:rPr>
        <w:t xml:space="preserve"> confirme mon inscription</w:t>
      </w:r>
      <w:r>
        <w:rPr>
          <w:rFonts w:ascii="Century Gothic" w:hAnsi="Century Gothic"/>
        </w:rPr>
        <w:t xml:space="preserve"> </w:t>
      </w:r>
    </w:p>
    <w:p w:rsidR="00267232" w:rsidRPr="003E40C6" w:rsidRDefault="00267232" w:rsidP="00267232">
      <w:pPr>
        <w:widowControl w:val="0"/>
        <w:tabs>
          <w:tab w:val="left" w:pos="8900"/>
        </w:tabs>
        <w:autoSpaceDE w:val="0"/>
        <w:autoSpaceDN w:val="0"/>
        <w:adjustRightInd w:val="0"/>
        <w:spacing w:after="0" w:line="181" w:lineRule="exact"/>
        <w:ind w:right="-20"/>
        <w:rPr>
          <w:rFonts w:ascii="Century Gothic" w:hAnsi="Century Gothic" w:cs="Arial"/>
        </w:rPr>
      </w:pPr>
    </w:p>
    <w:p w:rsidR="00FC37D1" w:rsidRDefault="00FC37D1" w:rsidP="00267232">
      <w:pPr>
        <w:tabs>
          <w:tab w:val="center" w:pos="4533"/>
        </w:tabs>
        <w:spacing w:after="120"/>
        <w:ind w:right="-434"/>
        <w:rPr>
          <w:rFonts w:ascii="Century Gothic" w:hAnsi="Century Gothic"/>
        </w:rPr>
      </w:pPr>
    </w:p>
    <w:p w:rsidR="00267232" w:rsidRPr="003E40C6" w:rsidRDefault="00A12D92" w:rsidP="00267232">
      <w:pPr>
        <w:tabs>
          <w:tab w:val="center" w:pos="4533"/>
        </w:tabs>
        <w:spacing w:after="120"/>
        <w:ind w:right="-434"/>
        <w:rPr>
          <w:rFonts w:ascii="Century Gothic" w:hAnsi="Century Gothic"/>
        </w:rPr>
      </w:pPr>
      <w:r w:rsidRPr="003E40C6">
        <w:rPr>
          <w:rFonts w:ascii="Century Gothic" w:hAnsi="Century Gothic"/>
        </w:rPr>
        <w:t>A retourner pa</w:t>
      </w:r>
      <w:r w:rsidR="008D68E7" w:rsidRPr="003E40C6">
        <w:rPr>
          <w:rFonts w:ascii="Century Gothic" w:hAnsi="Century Gothic"/>
        </w:rPr>
        <w:t>r mail ou par courrier avant le</w:t>
      </w:r>
      <w:r w:rsidR="00CE3546">
        <w:rPr>
          <w:rFonts w:ascii="Century Gothic" w:hAnsi="Century Gothic"/>
        </w:rPr>
        <w:t> </w:t>
      </w:r>
      <w:r w:rsidR="002958B2">
        <w:rPr>
          <w:rFonts w:ascii="Century Gothic" w:hAnsi="Century Gothic"/>
        </w:rPr>
        <w:t>1</w:t>
      </w:r>
      <w:r w:rsidR="002958B2" w:rsidRPr="002958B2">
        <w:rPr>
          <w:rFonts w:ascii="Century Gothic" w:hAnsi="Century Gothic"/>
          <w:vertAlign w:val="superscript"/>
        </w:rPr>
        <w:t>er</w:t>
      </w:r>
      <w:r w:rsidR="002958B2">
        <w:rPr>
          <w:rFonts w:ascii="Century Gothic" w:hAnsi="Century Gothic"/>
        </w:rPr>
        <w:t xml:space="preserve"> novembre</w:t>
      </w:r>
      <w:r w:rsidRPr="003E40C6">
        <w:rPr>
          <w:rFonts w:ascii="Century Gothic" w:hAnsi="Century Gothic"/>
        </w:rPr>
        <w:t xml:space="preserve"> 2015 à :</w:t>
      </w:r>
      <w:r w:rsidR="00267232" w:rsidRPr="003E40C6">
        <w:rPr>
          <w:rFonts w:ascii="Century Gothic" w:hAnsi="Century Gothic"/>
        </w:rPr>
        <w:t xml:space="preserve"> </w:t>
      </w:r>
    </w:p>
    <w:p w:rsidR="00CE1C51" w:rsidRPr="00CE1C51" w:rsidRDefault="00CE1C51" w:rsidP="00267232">
      <w:pPr>
        <w:tabs>
          <w:tab w:val="center" w:pos="4533"/>
        </w:tabs>
        <w:spacing w:after="120"/>
        <w:ind w:right="-434"/>
        <w:rPr>
          <w:rFonts w:ascii="Century Gothic" w:hAnsi="Century Gothic"/>
          <w:lang w:val="fr-CH"/>
        </w:rPr>
      </w:pPr>
      <w:r w:rsidRPr="00CE1C51">
        <w:rPr>
          <w:rFonts w:ascii="Century Gothic" w:hAnsi="Century Gothic"/>
          <w:lang w:val="fr-CH"/>
        </w:rPr>
        <w:t xml:space="preserve">Nicole Meystre, route du Lac 12, 1094 </w:t>
      </w:r>
      <w:proofErr w:type="spellStart"/>
      <w:r w:rsidRPr="00CE1C51">
        <w:rPr>
          <w:rFonts w:ascii="Century Gothic" w:hAnsi="Century Gothic"/>
          <w:lang w:val="fr-CH"/>
        </w:rPr>
        <w:t>Paudex</w:t>
      </w:r>
      <w:proofErr w:type="spellEnd"/>
      <w:r w:rsidRPr="00CE1C51">
        <w:rPr>
          <w:rFonts w:ascii="Century Gothic" w:hAnsi="Century Gothic"/>
          <w:lang w:val="fr-CH"/>
        </w:rPr>
        <w:t xml:space="preserve"> </w:t>
      </w:r>
      <w:r w:rsidR="00D84DBC">
        <w:rPr>
          <w:rFonts w:ascii="Century Gothic" w:hAnsi="Century Gothic"/>
          <w:lang w:val="fr-CH"/>
        </w:rPr>
        <w:t xml:space="preserve">              </w:t>
      </w:r>
      <w:hyperlink r:id="rId12" w:history="1">
        <w:r w:rsidRPr="00CE1C51">
          <w:rPr>
            <w:rStyle w:val="Lienhypertexte"/>
            <w:rFonts w:ascii="Century Gothic" w:hAnsi="Century Gothic"/>
            <w:lang w:val="fr-CH"/>
          </w:rPr>
          <w:t>nicole@cyno-logique.ch</w:t>
        </w:r>
      </w:hyperlink>
    </w:p>
    <w:p w:rsidR="00A57D5B" w:rsidRPr="00CE1C51" w:rsidRDefault="00A12D92" w:rsidP="00267232">
      <w:pPr>
        <w:tabs>
          <w:tab w:val="center" w:pos="4533"/>
        </w:tabs>
        <w:spacing w:after="120"/>
        <w:ind w:right="-434"/>
        <w:rPr>
          <w:rFonts w:ascii="Century Gothic" w:hAnsi="Century Gothic"/>
          <w:lang w:val="fr-CH"/>
        </w:rPr>
      </w:pPr>
      <w:r w:rsidRPr="00CE1C51">
        <w:rPr>
          <w:lang w:val="fr-CH"/>
        </w:rPr>
        <w:tab/>
      </w:r>
      <w:r w:rsidRPr="00CE1C51">
        <w:rPr>
          <w:lang w:val="fr-CH"/>
        </w:rPr>
        <w:tab/>
      </w:r>
      <w:r w:rsidR="00282E72" w:rsidRPr="00CE1C51">
        <w:rPr>
          <w:lang w:val="fr-CH"/>
        </w:rPr>
        <w:tab/>
      </w:r>
      <w:r w:rsidR="00282E72" w:rsidRPr="00CE1C51">
        <w:rPr>
          <w:lang w:val="fr-CH"/>
        </w:rPr>
        <w:tab/>
      </w:r>
      <w:r w:rsidR="00282E72" w:rsidRPr="00CE1C51">
        <w:rPr>
          <w:lang w:val="fr-CH"/>
        </w:rPr>
        <w:tab/>
      </w:r>
    </w:p>
    <w:sectPr w:rsidR="00A57D5B" w:rsidRPr="00CE1C51" w:rsidSect="00267232">
      <w:footerReference w:type="default" r:id="rId13"/>
      <w:pgSz w:w="11900" w:h="16840"/>
      <w:pgMar w:top="284" w:right="985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D86" w:rsidRDefault="00A76D86" w:rsidP="00866A70">
      <w:pPr>
        <w:spacing w:after="0"/>
      </w:pPr>
      <w:r>
        <w:separator/>
      </w:r>
    </w:p>
  </w:endnote>
  <w:endnote w:type="continuationSeparator" w:id="0">
    <w:p w:rsidR="00A76D86" w:rsidRDefault="00A76D86" w:rsidP="00866A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452" w:rsidRPr="00866A70" w:rsidRDefault="00860452">
    <w:pPr>
      <w:pStyle w:val="Pieddepage"/>
      <w:rPr>
        <w:rFonts w:ascii="Century Gothic" w:hAnsi="Century Gothic"/>
      </w:rPr>
    </w:pPr>
    <w:r>
      <w:rPr>
        <w:rFonts w:ascii="Century Gothic" w:hAnsi="Century Gothic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D86" w:rsidRDefault="00A76D86" w:rsidP="00866A70">
      <w:pPr>
        <w:spacing w:after="0"/>
      </w:pPr>
      <w:r>
        <w:separator/>
      </w:r>
    </w:p>
  </w:footnote>
  <w:footnote w:type="continuationSeparator" w:id="0">
    <w:p w:rsidR="00A76D86" w:rsidRDefault="00A76D86" w:rsidP="00866A7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36CBD"/>
    <w:multiLevelType w:val="hybridMultilevel"/>
    <w:tmpl w:val="C6BEF2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F20950"/>
    <w:multiLevelType w:val="hybridMultilevel"/>
    <w:tmpl w:val="C40A68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E72"/>
    <w:rsid w:val="00002D7B"/>
    <w:rsid w:val="00043A89"/>
    <w:rsid w:val="00096D48"/>
    <w:rsid w:val="001D0F25"/>
    <w:rsid w:val="001F0B41"/>
    <w:rsid w:val="0022155F"/>
    <w:rsid w:val="00227FD5"/>
    <w:rsid w:val="0023422E"/>
    <w:rsid w:val="00253AE6"/>
    <w:rsid w:val="00267232"/>
    <w:rsid w:val="00282E72"/>
    <w:rsid w:val="00291C92"/>
    <w:rsid w:val="00293488"/>
    <w:rsid w:val="002958B2"/>
    <w:rsid w:val="002A18B6"/>
    <w:rsid w:val="002A2149"/>
    <w:rsid w:val="0030270C"/>
    <w:rsid w:val="00371912"/>
    <w:rsid w:val="003742EA"/>
    <w:rsid w:val="003E40C6"/>
    <w:rsid w:val="004A4F5D"/>
    <w:rsid w:val="004C5D24"/>
    <w:rsid w:val="004D70AB"/>
    <w:rsid w:val="005352EA"/>
    <w:rsid w:val="005E7CCF"/>
    <w:rsid w:val="00641B1F"/>
    <w:rsid w:val="0066028A"/>
    <w:rsid w:val="006E3E3A"/>
    <w:rsid w:val="00725615"/>
    <w:rsid w:val="00766B20"/>
    <w:rsid w:val="007B5E03"/>
    <w:rsid w:val="007E1428"/>
    <w:rsid w:val="007F7A9A"/>
    <w:rsid w:val="00860452"/>
    <w:rsid w:val="00866A70"/>
    <w:rsid w:val="00874DD8"/>
    <w:rsid w:val="008B76FF"/>
    <w:rsid w:val="008D68E7"/>
    <w:rsid w:val="008F323A"/>
    <w:rsid w:val="009A519C"/>
    <w:rsid w:val="009A536D"/>
    <w:rsid w:val="009A6A34"/>
    <w:rsid w:val="009D015C"/>
    <w:rsid w:val="00A12D92"/>
    <w:rsid w:val="00A57D5B"/>
    <w:rsid w:val="00A70181"/>
    <w:rsid w:val="00A76D86"/>
    <w:rsid w:val="00A9225B"/>
    <w:rsid w:val="00AC6177"/>
    <w:rsid w:val="00AE3164"/>
    <w:rsid w:val="00B03816"/>
    <w:rsid w:val="00B378FC"/>
    <w:rsid w:val="00B60E5A"/>
    <w:rsid w:val="00BD592F"/>
    <w:rsid w:val="00C45102"/>
    <w:rsid w:val="00CB2C7D"/>
    <w:rsid w:val="00CD5FFE"/>
    <w:rsid w:val="00CE1C51"/>
    <w:rsid w:val="00CE3546"/>
    <w:rsid w:val="00D251F6"/>
    <w:rsid w:val="00D56C84"/>
    <w:rsid w:val="00D83650"/>
    <w:rsid w:val="00D84DBC"/>
    <w:rsid w:val="00DC5C93"/>
    <w:rsid w:val="00E56973"/>
    <w:rsid w:val="00E60E78"/>
    <w:rsid w:val="00F10A60"/>
    <w:rsid w:val="00F15C3E"/>
    <w:rsid w:val="00F443E3"/>
    <w:rsid w:val="00F83486"/>
    <w:rsid w:val="00FA6578"/>
    <w:rsid w:val="00FC37D1"/>
    <w:rsid w:val="00FD48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36E5F5-AF39-4676-A477-482E9B2F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0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82E72"/>
    <w:pPr>
      <w:spacing w:after="0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2E72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66A70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866A70"/>
  </w:style>
  <w:style w:type="paragraph" w:styleId="Pieddepage">
    <w:name w:val="footer"/>
    <w:basedOn w:val="Normal"/>
    <w:link w:val="PieddepageCar"/>
    <w:uiPriority w:val="99"/>
    <w:unhideWhenUsed/>
    <w:rsid w:val="00866A7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66A70"/>
  </w:style>
  <w:style w:type="character" w:styleId="Lienhypertexte">
    <w:name w:val="Hyperlink"/>
    <w:basedOn w:val="Policepardfaut"/>
    <w:uiPriority w:val="99"/>
    <w:unhideWhenUsed/>
    <w:rsid w:val="0086045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2155F"/>
    <w:pPr>
      <w:spacing w:line="276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eldehasse.com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nicole@cyno-logique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vpa.ch/contacts/plan_acce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joeldehass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vpa.ch/contacts/plan_acce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374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keine</Company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Eléa Ruchonnet</dc:creator>
  <cp:lastModifiedBy>Laurette Ruchonnet</cp:lastModifiedBy>
  <cp:revision>13</cp:revision>
  <cp:lastPrinted>2015-03-01T12:54:00Z</cp:lastPrinted>
  <dcterms:created xsi:type="dcterms:W3CDTF">2015-04-17T13:22:00Z</dcterms:created>
  <dcterms:modified xsi:type="dcterms:W3CDTF">2015-10-05T09:02:00Z</dcterms:modified>
</cp:coreProperties>
</file>